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AD" w:rsidRPr="009936A1" w:rsidRDefault="009936A1" w:rsidP="00993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9936A1">
        <w:rPr>
          <w:rFonts w:ascii="Times New Roman" w:hAnsi="Times New Roman" w:cs="Times New Roman"/>
          <w:sz w:val="28"/>
          <w:szCs w:val="28"/>
        </w:rPr>
        <w:t xml:space="preserve">Техническая спецификация </w:t>
      </w:r>
      <w:r w:rsidR="00743C3C">
        <w:rPr>
          <w:rFonts w:ascii="Times New Roman" w:hAnsi="Times New Roman" w:cs="Times New Roman"/>
          <w:sz w:val="28"/>
          <w:szCs w:val="28"/>
        </w:rPr>
        <w:t>Ларингоскоп в комплекте</w:t>
      </w:r>
    </w:p>
    <w:tbl>
      <w:tblPr>
        <w:tblW w:w="14049" w:type="dxa"/>
        <w:tblInd w:w="93" w:type="dxa"/>
        <w:tblLook w:val="04A0"/>
      </w:tblPr>
      <w:tblGrid>
        <w:gridCol w:w="3420"/>
        <w:gridCol w:w="10629"/>
      </w:tblGrid>
      <w:tr w:rsidR="00743C3C" w:rsidRPr="00743C3C" w:rsidTr="006B0DA4">
        <w:trPr>
          <w:trHeight w:val="315"/>
        </w:trPr>
        <w:tc>
          <w:tcPr>
            <w:tcW w:w="34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10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43C3C" w:rsidRPr="00743C3C" w:rsidTr="006B0DA4">
        <w:trPr>
          <w:trHeight w:val="90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6B0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Рукоятка для ларингоскопа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атареечная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, LED, стандарт,  средняя </w:t>
            </w:r>
          </w:p>
        </w:tc>
        <w:tc>
          <w:tcPr>
            <w:tcW w:w="10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Рукоять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батареечная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/ перезаряжаемая, 2,5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,  средняя  (диаметр 29мм) с LED источником света (продолжительность эксплуатации более 20 часов). Патрон лампочки из металла.</w:t>
            </w:r>
          </w:p>
        </w:tc>
      </w:tr>
      <w:tr w:rsidR="00743C3C" w:rsidRPr="00743C3C" w:rsidTr="006B0DA4">
        <w:trPr>
          <w:trHeight w:val="18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6B0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для ларингоскопа. MEGALIGHT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Macintosh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№0 </w:t>
            </w:r>
          </w:p>
        </w:tc>
        <w:tc>
          <w:tcPr>
            <w:tcW w:w="10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с 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интегрированным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фиброоптическим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световодом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изогнутый. Матовая полировка нержавеющей стали предотвращает отражение, очень большая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фиброоптика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- в сечении не менее (3,0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7,0 мм)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интенсивность света: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&gt; 6500 люкс / при 2,5 B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обработка в автоклаве при температуре до 134° C – до 4.000 циклов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отвечает требованиям стандарта DIN ISO 7376. Размеры не более: 82х14мм</w:t>
            </w:r>
          </w:p>
        </w:tc>
      </w:tr>
      <w:tr w:rsidR="00743C3C" w:rsidRPr="00743C3C" w:rsidTr="006B0DA4">
        <w:trPr>
          <w:trHeight w:val="18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6B0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для ларингоскопа. MEGALIGHT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Macintosh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№1 </w:t>
            </w:r>
          </w:p>
        </w:tc>
        <w:tc>
          <w:tcPr>
            <w:tcW w:w="10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с 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интегрированным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фиброоптическим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световодом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изогнутый. Матовая полировка нержавеющей стали предотвращает отражение, очень большая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фиброоптика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- в сечении не менее (3,0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7,0 мм)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интенсивность света: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&gt; 6500 люкс / при 2,5 B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обработка в автоклаве при температуре до 134° C – до 4.000 циклов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отвечает требованиям стандарта DIN ISO 7376. Размеры не более: 93х14мм</w:t>
            </w:r>
          </w:p>
        </w:tc>
      </w:tr>
      <w:tr w:rsidR="00743C3C" w:rsidRPr="00743C3C" w:rsidTr="006B0DA4">
        <w:trPr>
          <w:trHeight w:val="18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6B0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для ларингоскопа. MEGALIGHT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Miller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№00</w:t>
            </w:r>
          </w:p>
        </w:tc>
        <w:tc>
          <w:tcPr>
            <w:tcW w:w="10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с 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интегрированным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фиброоптическим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световодом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прямой. Матовая полировка нержавеющей стали предотвращает отражение, очень большая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фиброоптика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- в сечении не менее (3,0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7,0 мм)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интенсивность света: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&gt; 6500 люкс / при 2,5 B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обработка в автоклаве при температуре до 134° C – до 4.000 циклов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отвечает требованиям стандарта DIN ISO 7376. Размеры не более: 66х11мм</w:t>
            </w:r>
          </w:p>
        </w:tc>
      </w:tr>
      <w:tr w:rsidR="00743C3C" w:rsidRPr="00743C3C" w:rsidTr="006B0DA4">
        <w:trPr>
          <w:trHeight w:val="18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6B0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для ларингоскопа. MEGALIGHT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Miller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№1</w:t>
            </w:r>
          </w:p>
        </w:tc>
        <w:tc>
          <w:tcPr>
            <w:tcW w:w="10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Клинок с 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интегрированным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фиброоптическим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световодом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прямой. Матовая полировка нержавеющей стали предотвращает отражение, очень большая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фиброоптика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- в сечении не менее (3,0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7,0 мм)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интенсивность света: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&gt; 6500 люкс / при 2,5 B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обработка в автоклаве при температуре до 134° C – до 4.000 циклов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отвечает требованиям стандарта DIN ISO 7376. Размеры не более: 103х11мм</w:t>
            </w:r>
          </w:p>
        </w:tc>
      </w:tr>
      <w:tr w:rsidR="00743C3C" w:rsidRPr="00743C3C" w:rsidTr="006B0DA4">
        <w:trPr>
          <w:trHeight w:val="12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6B0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Чемодан для ларингоскопа </w:t>
            </w:r>
          </w:p>
        </w:tc>
        <w:tc>
          <w:tcPr>
            <w:tcW w:w="10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6B0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Чемодан для ларингоскопа на 5 клинков и 1 рукоятку. 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для хранени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B0DA4">
              <w:rPr>
                <w:rFonts w:ascii="Times New Roman" w:eastAsia="Times New Roman" w:hAnsi="Times New Roman" w:cs="Times New Roman"/>
                <w:lang w:eastAsia="ru-RU"/>
              </w:rPr>
              <w:t xml:space="preserve">вышеуказанных 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клинков: Размер: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Д 27,5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Ш 23,5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8 см</w:t>
            </w:r>
          </w:p>
        </w:tc>
      </w:tr>
      <w:tr w:rsidR="00743C3C" w:rsidRPr="00743C3C" w:rsidTr="006B0DA4">
        <w:trPr>
          <w:trHeight w:val="296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Зарядное устройство, в комплекте с сетевым адаптером для зарядки аккумуляторных рукояток </w:t>
            </w:r>
          </w:p>
        </w:tc>
        <w:tc>
          <w:tcPr>
            <w:tcW w:w="10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Зарядное устройство для рукоятей с аккумуляторами типов 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NiMH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LiIon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возможность заряжать две рукоятки одновременно; индикатор состояния зарядки;    с заменяемым сетевым штепселем «всё в одном»: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ЕС 240В, ВБ 240В, США 110В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два адаптера для рукояток (тип AA)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в комплекте с настенным креплением                                                                                                                                                                                                                                                                        входное напряжение: 100В-240В +/- 10%, 50-60 Гц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максимальный ток в сети: 1,2 A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степень эффективности: 90 — 93 %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прочность напряжения: 4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kV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защитный класс: II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допустимая температура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окр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. среды: 0° C — +40° C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>допустимая температура хранения: -25° C — +70° C</w:t>
            </w:r>
          </w:p>
        </w:tc>
      </w:tr>
      <w:tr w:rsidR="00743C3C" w:rsidRPr="00743C3C" w:rsidTr="006B0DA4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Батарейка средняя перезаряжаемая 2,5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, (С),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NiMH</w:t>
            </w:r>
            <w:proofErr w:type="spellEnd"/>
          </w:p>
        </w:tc>
        <w:tc>
          <w:tcPr>
            <w:tcW w:w="10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3C" w:rsidRPr="00743C3C" w:rsidRDefault="00743C3C" w:rsidP="00743C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Напряжение аккумулятора: 2,5</w:t>
            </w:r>
            <w:proofErr w:type="gram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Тип аккумулятора: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никель-металл-гидридный</w:t>
            </w:r>
            <w:proofErr w:type="spellEnd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Номинальная ёмкость аккумулятора: </w:t>
            </w:r>
            <w:r w:rsidR="006B0DA4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 xml:space="preserve">3,0 </w:t>
            </w:r>
            <w:proofErr w:type="spellStart"/>
            <w:r w:rsidRPr="00743C3C">
              <w:rPr>
                <w:rFonts w:ascii="Times New Roman" w:eastAsia="Times New Roman" w:hAnsi="Times New Roman" w:cs="Times New Roman"/>
                <w:lang w:eastAsia="ru-RU"/>
              </w:rPr>
              <w:t>Ач</w:t>
            </w:r>
            <w:proofErr w:type="spellEnd"/>
          </w:p>
        </w:tc>
      </w:tr>
    </w:tbl>
    <w:p w:rsidR="009936A1" w:rsidRDefault="009936A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3"/>
        <w:gridCol w:w="10121"/>
      </w:tblGrid>
      <w:tr w:rsidR="009936A1" w:rsidRPr="00FB1385" w:rsidTr="009936A1">
        <w:trPr>
          <w:trHeight w:val="470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A1" w:rsidRPr="00FB1385" w:rsidRDefault="009936A1" w:rsidP="001A4F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(в соответствии с ИНКОТЕРМС 202</w:t>
            </w:r>
            <w:r w:rsidRPr="00FB1385">
              <w:rPr>
                <w:rFonts w:ascii="Times New Roman" w:hAnsi="Times New Roman"/>
                <w:i/>
                <w:sz w:val="20"/>
                <w:szCs w:val="20"/>
              </w:rPr>
              <w:t>0)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A1" w:rsidRPr="00FB1385" w:rsidRDefault="009936A1" w:rsidP="001A4F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Pr="00FB1385">
              <w:rPr>
                <w:rFonts w:ascii="Times New Roman" w:hAnsi="Times New Roman"/>
                <w:sz w:val="20"/>
                <w:szCs w:val="20"/>
              </w:rPr>
              <w:t xml:space="preserve"> пункт назначения</w:t>
            </w:r>
          </w:p>
        </w:tc>
      </w:tr>
      <w:tr w:rsidR="009936A1" w:rsidRPr="00FB1385" w:rsidTr="009936A1">
        <w:trPr>
          <w:trHeight w:val="470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A1" w:rsidRPr="00FB1385" w:rsidRDefault="009936A1" w:rsidP="001A4F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5F" w:rsidRDefault="00CD765F" w:rsidP="00CD76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 декабря 2022 г.</w:t>
            </w:r>
          </w:p>
          <w:p w:rsidR="009936A1" w:rsidRPr="00FB1385" w:rsidRDefault="009936A1" w:rsidP="00B322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 xml:space="preserve">Адрес: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Костанайская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область,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Сарыкольский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район. П.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Сарыколь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Мендеке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батыра 1 3 этаж </w:t>
            </w:r>
            <w:r w:rsidR="00B32225">
              <w:rPr>
                <w:rFonts w:ascii="Times New Roman" w:hAnsi="Times New Roman"/>
                <w:sz w:val="20"/>
                <w:szCs w:val="20"/>
              </w:rPr>
              <w:t>Родильное отделение</w:t>
            </w:r>
          </w:p>
        </w:tc>
      </w:tr>
      <w:tr w:rsidR="009936A1" w:rsidRPr="00FB1385" w:rsidTr="009936A1">
        <w:trPr>
          <w:trHeight w:val="13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 xml:space="preserve">Гарантийное сервисное обслуживание МТ не менее 37 месяцев </w:t>
            </w:r>
            <w:r w:rsidRPr="00FB1385">
              <w:rPr>
                <w:rFonts w:ascii="Times New Roman" w:hAnsi="Times New Roman"/>
                <w:i/>
                <w:sz w:val="20"/>
                <w:szCs w:val="20"/>
              </w:rPr>
              <w:t xml:space="preserve">(на весь срок лизинга). </w:t>
            </w:r>
            <w:r w:rsidRPr="00FB1385">
              <w:rPr>
                <w:rFonts w:ascii="Times New Roman" w:hAnsi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замену отработавших ресурс составных частей;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замене или восстановлении отдельных частей МТ;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изделия его </w:t>
            </w:r>
            <w:r w:rsidRPr="00FB1385">
              <w:rPr>
                <w:rFonts w:ascii="Times New Roman" w:hAnsi="Times New Roman"/>
                <w:sz w:val="20"/>
                <w:szCs w:val="20"/>
              </w:rPr>
              <w:lastRenderedPageBreak/>
              <w:t>составных частей (с частичной блочно-узловой разборкой);</w:t>
            </w:r>
          </w:p>
        </w:tc>
      </w:tr>
    </w:tbl>
    <w:p w:rsidR="009936A1" w:rsidRPr="009936A1" w:rsidRDefault="009936A1" w:rsidP="009936A1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9936A1" w:rsidRPr="009936A1" w:rsidSect="009936A1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6A1"/>
    <w:rsid w:val="003A6FAD"/>
    <w:rsid w:val="004F3B6E"/>
    <w:rsid w:val="006B0DA4"/>
    <w:rsid w:val="00743C3C"/>
    <w:rsid w:val="008E44DE"/>
    <w:rsid w:val="009936A1"/>
    <w:rsid w:val="00B32225"/>
    <w:rsid w:val="00BA4009"/>
    <w:rsid w:val="00CD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2022-09-26T08:58:00Z</dcterms:created>
  <dcterms:modified xsi:type="dcterms:W3CDTF">2022-09-27T05:07:00Z</dcterms:modified>
</cp:coreProperties>
</file>